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453F" w14:textId="77777777" w:rsidR="00C64550" w:rsidRPr="00C64550" w:rsidRDefault="00C64550" w:rsidP="00C64550">
      <w:pPr>
        <w:shd w:val="clear" w:color="auto" w:fill="FFFFFF"/>
        <w:spacing w:after="225" w:line="525" w:lineRule="atLeast"/>
        <w:outlineLvl w:val="2"/>
        <w:rPr>
          <w:rFonts w:ascii="Source Sans Pro" w:eastAsia="Times New Roman" w:hAnsi="Source Sans Pro" w:cs="Times New Roman"/>
          <w:b/>
          <w:bCs/>
          <w:color w:val="000000"/>
          <w:sz w:val="39"/>
          <w:szCs w:val="39"/>
          <w:lang w:eastAsia="tr-TR"/>
        </w:rPr>
      </w:pPr>
      <w:r w:rsidRPr="00C64550">
        <w:rPr>
          <w:rFonts w:ascii="Source Sans Pro" w:eastAsia="Times New Roman" w:hAnsi="Source Sans Pro" w:cs="Times New Roman"/>
          <w:b/>
          <w:bCs/>
          <w:color w:val="000000"/>
          <w:sz w:val="39"/>
          <w:szCs w:val="39"/>
          <w:lang w:eastAsia="tr-TR"/>
        </w:rPr>
        <w:t>Kvkk</w:t>
      </w:r>
    </w:p>
    <w:p w14:paraId="71B85342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KİŞİSEL VERİLERİN İŞLENMESİ AYDINLATMA METNİ</w:t>
      </w:r>
    </w:p>
    <w:p w14:paraId="21C96AD4" w14:textId="4535F809" w:rsidR="00C0303E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Toplanan kişisel verileriniz, Şirketimiz tarafından yürütülen ticari faaliyetlerin geliştirilmesi için ilgili iş birimlerimiz tarafından gerekli çalışmaların yapılması ve buna bağlı iş süreçlerinin yürütülmesi,iş faaliyetlerinin planlanması ve icrası, finans ve/veya muhasebe işlerinin takibi, Şirketimizin ticari ve/veya iş stratejilerinin planlanması ve icrası, iş ortakları ve/veya tedarikçilerle olan ilişkilerin yönetimi,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Şirketimiz tarafından sunulan ürün ve/veya hizmetlerden ilgili kişileri faydalandırmak için gerekli çalışmaların iş birimlerimiz tarafından yapılması ve ilgili iş süreçlerinin yürütülmesi, ürün ve/veya hizmetlerin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satış süreçlerinin planlanması ve icrası, ürün ve/veya hizmetlerin pazarlama süreçlerinin planlanması, size özel hizmetlerin oluşturulması ve tanıtılması için elektronik ticari iletiler de dahil olmak üzere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pazarlama faaliyetlerinde kullanılması, tarafımızdan reklam, promosyon, vb. ticari elektronik ileti gönderilmesi, müşterilerin finansal risklerinin tespitine yönelik faaliyetlerin yapılması, müşteri ilişkileri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yönetimi süreçlerinin planlanması ve icrası, sözleşme süreçlerinin ve/veya hukuki taleplerin takibi, müşteri talep ve/veya şikayetlerinin takibi, Şirket tarafından sunulan ürün ve hizmetlerin ilgili kişilerin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beğeni, kullanım alışkanlıkları ve ihtiyaçlarına göre özelleştirilerek ilgili kişilere önerilmesi ve tanıtılması için gerekli olan aktivitelerin planlanması ve icrası, Şirketin sunduğu ürün ve/veya hizmetlere bağlılık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oluşturulması ve/veya arttırılması süreçlerinin planlanması ve/veya icrası, müşteri memnuniyeti aktivitelerinin planlanması ve/veya icrası, Şirketimizin ve Şirketimizle iş ilişkisi içerisinde olan ilgili kişilerin hukuki,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teknik ve ticari iş güvenliğinin temin edilmesi, hukuk işlerinin takibi, Şirket faaliyetlerinin Şirket prosedürleri ve/veya ilgili mevzuata uygun olarak yürütülmesinin temini için gerekli operasyonel faaliyetlerin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planlanması ve icrası, Şirket denetim faaliyetlerinin planlanması ve icrası, Şirket finansal risk süreçlerinin planlanması ve/veya icrası amaçlarıyla 6698 sayılı Kanun’un 5. ve 6. maddelerinde belirtilen kişisel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veri işleme şartları ve amaçları dahilinde işlenecektir.</w:t>
      </w:r>
    </w:p>
    <w:p w14:paraId="5A6F6F13" w14:textId="39F24F01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verilerinizin Şirketimiz tarafından işlenmesine ilişkin detaylı bilgiler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www.kailahotels.com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internet sitesinde kamuoyu ile paylaşılmış olan “6698 Sayılı Kişisel Verilerin Korunması Kanunu Gereğince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Bilgilendirme” metninden ulaşabilirsiniz.</w:t>
      </w:r>
    </w:p>
    <w:p w14:paraId="000515B5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5E1E6026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6698 SAYILI KİŞİSEL VERİLERİN KORUNMASI KANUNU GEREĞİNCE BİLGİLENDİRME</w:t>
      </w:r>
    </w:p>
    <w:p w14:paraId="4E5B6FC4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a. Veri sorumlusunun ve varsa temsilcisinin kimliği;</w:t>
      </w:r>
    </w:p>
    <w:p w14:paraId="24DB915D" w14:textId="29C2C70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bilgilendirme, 6698 sayılı Kişisel Verilerin Korunması Kanunu (“KVKK”) kapsamında, Veri Sorumlusu sıfatıyla,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EDİZKA </w:t>
      </w:r>
      <w:r w:rsidR="00C0303E"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TU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R.INŞ.TAAH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TAR.GIDA.TİC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AŞ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’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nin, iş ortaklarına, hissedarlarına, müşterilerine, iletişimde bulunduğu gerçek</w:t>
      </w:r>
    </w:p>
    <w:p w14:paraId="16646A7D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 da tüzel kişilere aydınlatma yükümlülüğünü yerine getirmek üzere yapılmaktadır.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b. Kişisel verilerin hangi amaçla işleneceği;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verileriniz, Şirketimiz tarafından verilen hizmet, ürün ya da ticari faaliyete bağlı olarak değişkenlik gösterebilmekle; otomatik ya da otomatik olmayan yöntemlerle, ofisler, şubeler, bayiler, çağrı merkezi,</w:t>
      </w:r>
    </w:p>
    <w:p w14:paraId="2555FEC0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internet sitesi, sosyal medya mecraları, mobil uygulamalar ve benzeri vasıtalarla sözlü, yazılı ya da elektronik olarak toplanabilecektir. Şirketimizin ürün ve hizmetlerinden yararlandığınız müddetçe oluşturularak</w:t>
      </w:r>
    </w:p>
    <w:p w14:paraId="6F1ACE35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güncellenerek kişisel verileriniz işlenebilecektir.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Ayrıca, Şirket hizmetlerini kullanmak niyetiyle çağrı merkezimizi veya internet sayfamızı kullandığınızda, Şirketimizi veya internet sitemizi ziyaret ettiğinizde, Şirketimizin düzenlediği eğitim, seminer veya</w:t>
      </w:r>
    </w:p>
    <w:p w14:paraId="7265CBE0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organizasyonlara katıldığınızda kişisel verileriniz islenebilecektir.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Toplanan kişisel verileriniz, Şirketimiz tarafından sunulan ürün ve hizmetlerden sizleri faydalandırmak için gerekli çalışmaların iş birimlerimiz tarafından yapılması, Şirketimiz tarafından sunulan ürün ve hizmetlerin</w:t>
      </w:r>
    </w:p>
    <w:p w14:paraId="1692B881" w14:textId="0EF1909B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sizlerin beğeni, kullanım alışkanlıkları ve ihtiyaçlarına göre özelleştirilerek sizlere önerilmesi, Şirketimizin ve Şirketimizle iş ilişkisi içerisinde olan kişilerin hukuki ve ticari güvenliğinin temini (Şirketimiz tarafından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yürütülen iletişime yönelik idari operasyonlar, Şirkete ait losyonların fiziksel güvenliğini ve denetimini sağlamak, is ortağı/müşteri/tedarikçi (yetkili veya çalışanları) değerlendirme süreçleri, hukuki uyum süreci,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mali isler v.b.), Şirketimizin ticari ve is stratejilerinin belirlenmesi ve uygulanması ve Şirketimizin insan kaynakları politikalarının yürütülmesinin temini</w:t>
      </w:r>
    </w:p>
    <w:p w14:paraId="5AD138F7" w14:textId="26ACD87F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amaçlarıyla KVK Kanunu’nun 5. ve 6. maddelerinde belirtilen kişisel veri isleme şartları ve amaçları dahilinde islenecektir.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c.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İşlenen kişisel verilerin kimlere ve hangi amaçla aktarılabileceği,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Toplanan kişisel verileriniz; Şirketimiz tarafından sunulan ürün ve hizmetlerden sizleri faydalandırmak için gerekli çalışmaların is birimlerimiz tarafından yapılması, Şirketimiz tarafından sunulan ürün ve hizmetlerin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sizlerin beğeni, kullanım alışkanlıkları ve ihtiyaçlarına göre özelleştirilerek sizlere önerilmesi, Şirketimizin ve Şirketimizle is ilişkisi içerisinde olan kişilerin hukuki ve ticari güvenliğinin temini (Şirketimiz tarafından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yürütülen iletişime yönelik idari operasyonlar, Şirkete ait losyonların fiziksel güvenliğini ve denetimini sağlamak, is ortağı/müşteri/tedarikçi (yetkili veya çalışanları) değerlendirme süreçleri, hukuki uyum süreci,</w:t>
      </w:r>
    </w:p>
    <w:p w14:paraId="278342AF" w14:textId="1D3D4F36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mali isler v.b.), Şirketimizin ticari ve is stratejilerinin belirlenmesi ve uygulanması ile Şirketimizin insan kaynakları politikalarının yürütülmesinin temini amaçlarıyla is ortaklarımıza, tedarikçilerimize, </w:t>
      </w:r>
      <w:r w:rsidR="00C0303E"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EDİZKA 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TUR.INŞ.TAAH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.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TAR.GIDA.TİC.AŞ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’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nin</w:t>
      </w:r>
    </w:p>
    <w:p w14:paraId="6E76C95F" w14:textId="36840621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şirketlerine, hissedarlarımıza, kanunen yetkili kamu kurumları ve özel kişilere, KVK Kanunu’nun 8. ve 9. maddelerinde belirtilen kişisel veri isleme şartları ve amaçları çerçevesinde aktarılabilecektir.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ç. Kişisel veri toplamanın yöntemi ve hukuki sebebi,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verileriniz, her türlü sözlü, yazılı ya da elektronik ortamda, yukarıda yer verilen amaçlar doğrultusunda Şirketçe sunduğumuz ürün ve hizmetlerin belirlenen yasal çerçevede sunulabilmesi ve bu kapsamda</w:t>
      </w:r>
      <w:r w:rsidR="0046150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Şirketimizin sözleşme ve yasadan doğan mesuliyetlerini eksiksiz ve doğru bir şekilde yerine getirebilmesi gayesi ile edinilir. Bu hukuki sebeple toplanan kişisel verileriniz KVK Kanunu’nun 5. ve 6. maddelerinde</w:t>
      </w:r>
    </w:p>
    <w:p w14:paraId="5E182AEF" w14:textId="5DB2F3CF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belirtilen kişisel veri işleme şartları ve amaçları kapsamında bu metnin (1) ve (2) numaralı maddelerinde belirtilen amaçlarla da işlenebilmekte ve aktarılabilmektedir.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d. Veri Sahibinin Hakları,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KVKK kapsamında, kişisel verilerinize ilişkin olarak aşağıdaki haklara sahipsiniz: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 işlenip işlenmediğini öğrenme,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verileri işlenmişse buna ilişkin bilgi talep etme,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- Kişisel verilerin işlenme amacını ve bunların amacına uygun kullanılıp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kullanılmadığını öğrenme,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Yurt içinde veya yurt dışında kişisel verilerin aktarıldığı üçüncü kişileri bilme,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verilerin eksik veya yanlış işlenmiş olması hâlinde bunların düzeltilmesini isteme,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verinizin işlenmesini gerektiren sebeplerin ortadan kalkması hâlinde, verilerin silinmesini veya yok edilmesini isteme,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Talebinizce düzeltilen ya da silinen bilgilerinizin, eğer aktarılmış ise kişisel verilerin aktarıldığı üçüncü kişilere bildirilmesini isteme,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İşlenen verilerin münhasıran otomatik sistemler vasıtasıyla analiz edilmesi suretiyle kişinin kendisi aleyhine bir sonucun ortaya çıkmasına itiraz etme,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verilerin kanuna aykırı olarak işlenmesi sebebiyle zarara uğraması hâlinde zararın giderilmesini talep etme.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Yukarıda belirtilen haklarınızı kullanmak için kimliğinizi tespit edici gerekli bilgiler ve kullanmak istediğiniz hakkınıza yönelik açıklamalarınızla birlikte yazılı talebinizi “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Oba Mah.Oer-Erkenschwick Cad.No.4 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ALANYA / ANTALYA”</w:t>
      </w:r>
    </w:p>
    <w:p w14:paraId="51D9AE59" w14:textId="77777777" w:rsidR="00461507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adresin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 ıslak imzalı olarak veya 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tr-TR"/>
        </w:rPr>
        <w:t>bilgiislem@kailahotels.com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kayıtlı elektronik posta adresimize güvenli elektronik imza ile imzalanmış olarak gönderebilirsiniz.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 sahibi olarak sahip olduğunuz ve yukarıda belirtilen haklarınızı kullanmak için yapacağınız ve kullanmayı talep ettiğiniz hakka ilişkin açıklamalarınızı içeren başvuruda; talep ettiğiniz hususun açık ve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anlaşılır olması, talep ettiğiniz konunun şahsınız ile ilgili olması veya başkası adına hareket ediyor iseniz bu konuda özel olarak yetkili olmanız ve yetkinizi belgelendirilmesi, başvurunun kimlik ve adres bilgilerini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içermesi ve başvuruya kimliğinizi tevsik edici belgelerin eklenmesi 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erekmektedir.</w:t>
      </w:r>
    </w:p>
    <w:p w14:paraId="6179A86C" w14:textId="01EBE5C0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Bu kapsamda yapacağınız başvurular mümkün olan en kısa zaman diliminde ve en çok 30 gün içerisinde sonuçlandırılacaktır. Söz konusu başvurular şu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 için ücretsizdir. Ancak, işlemin ayrıca bir maliyeti gerektirmesi</w:t>
      </w:r>
    </w:p>
    <w:p w14:paraId="133F2622" w14:textId="05BAF635" w:rsidR="00C64550" w:rsidRPr="00C64550" w:rsidRDefault="00C64550" w:rsidP="00C6455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linde, Kişisel Verileri Koruma Kurulca belirlenen tarifedeki ücret alınabilir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452C84F2" w14:textId="77777777" w:rsidR="00500043" w:rsidRDefault="00500043"/>
    <w:sectPr w:rsidR="0050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50"/>
    <w:rsid w:val="00461507"/>
    <w:rsid w:val="00500043"/>
    <w:rsid w:val="00C0303E"/>
    <w:rsid w:val="00C4388A"/>
    <w:rsid w:val="00C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F733"/>
  <w15:chartTrackingRefBased/>
  <w15:docId w15:val="{912D1FF4-3B3C-4CAB-BD77-22ED3227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117">
              <w:marLeft w:val="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Kaila_gm</dc:creator>
  <cp:keywords/>
  <dc:description/>
  <cp:lastModifiedBy>Kaila_gm</cp:lastModifiedBy>
  <cp:revision>3</cp:revision>
  <dcterms:created xsi:type="dcterms:W3CDTF">2021-02-11T06:33:00Z</dcterms:created>
  <dcterms:modified xsi:type="dcterms:W3CDTF">2021-02-11T07:06:00Z</dcterms:modified>
</cp:coreProperties>
</file>